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2BDF" w14:textId="77777777" w:rsidR="00113721" w:rsidRPr="00113721" w:rsidRDefault="001C39FB" w:rsidP="000A71CB">
      <w:pPr>
        <w:spacing w:after="120"/>
        <w:rPr>
          <w:b/>
          <w:sz w:val="36"/>
          <w:szCs w:val="36"/>
        </w:rPr>
      </w:pPr>
      <w:r>
        <w:rPr>
          <w:b/>
          <w:sz w:val="36"/>
          <w:szCs w:val="36"/>
        </w:rPr>
        <w:t>Awesome Organs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09CFAF7C" w14:textId="77777777">
        <w:trPr>
          <w:trHeight w:hRule="exact" w:val="340"/>
        </w:trPr>
        <w:tc>
          <w:tcPr>
            <w:tcW w:w="3119" w:type="dxa"/>
            <w:tcBorders>
              <w:bottom w:val="single" w:sz="4" w:space="0" w:color="auto"/>
            </w:tcBorders>
            <w:shd w:val="clear" w:color="auto" w:fill="D9D9D9" w:themeFill="background1" w:themeFillShade="D9"/>
            <w:vAlign w:val="center"/>
          </w:tcPr>
          <w:p w14:paraId="6057ED24" w14:textId="77777777"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83163D5" w14:textId="77777777" w:rsidR="00113721" w:rsidRPr="00596516" w:rsidRDefault="001C39FB" w:rsidP="00521CB6">
            <w:pPr>
              <w:rPr>
                <w:sz w:val="18"/>
              </w:rPr>
            </w:pPr>
            <w:r>
              <w:rPr>
                <w:sz w:val="18"/>
              </w:rPr>
              <w:t>Subheadings, Homographs,</w:t>
            </w:r>
            <w:r w:rsidR="00D81E83">
              <w:rPr>
                <w:sz w:val="18"/>
              </w:rPr>
              <w:t xml:space="preserve"> </w:t>
            </w:r>
            <w:r>
              <w:rPr>
                <w:sz w:val="18"/>
              </w:rPr>
              <w:t>Fact</w:t>
            </w:r>
            <w:r w:rsidR="00521CB6">
              <w:rPr>
                <w:sz w:val="18"/>
              </w:rPr>
              <w:t xml:space="preserve"> B</w:t>
            </w:r>
            <w:r>
              <w:rPr>
                <w:sz w:val="18"/>
              </w:rPr>
              <w:t xml:space="preserve">oxes, </w:t>
            </w:r>
            <w:r w:rsidR="00D81E83">
              <w:rPr>
                <w:sz w:val="18"/>
              </w:rPr>
              <w:t>Glossary</w:t>
            </w:r>
          </w:p>
        </w:tc>
      </w:tr>
      <w:tr w:rsidR="00113721" w:rsidRPr="00113721" w14:paraId="63C2664C"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F8BD7FF" w14:textId="7777777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32EA5B6E" w14:textId="77777777" w:rsidR="00113721" w:rsidRPr="00596516" w:rsidRDefault="00D81E83">
            <w:pPr>
              <w:rPr>
                <w:sz w:val="18"/>
              </w:rPr>
            </w:pPr>
            <w:r>
              <w:rPr>
                <w:sz w:val="18"/>
              </w:rPr>
              <w:t>L</w:t>
            </w:r>
          </w:p>
        </w:tc>
      </w:tr>
      <w:tr w:rsidR="00113721" w:rsidRPr="00113721" w14:paraId="1AA69FA9"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33DB5B8F" w14:textId="77777777"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015450A6" w14:textId="77777777" w:rsidR="00113721" w:rsidRPr="00596516" w:rsidRDefault="00521BB5">
            <w:pPr>
              <w:rPr>
                <w:sz w:val="18"/>
              </w:rPr>
            </w:pPr>
            <w:r>
              <w:rPr>
                <w:sz w:val="18"/>
              </w:rPr>
              <w:t>Science</w:t>
            </w:r>
          </w:p>
        </w:tc>
      </w:tr>
      <w:tr w:rsidR="00113721" w:rsidRPr="00113721" w14:paraId="358EAF81" w14:textId="77777777">
        <w:trPr>
          <w:trHeight w:hRule="exact" w:val="340"/>
        </w:trPr>
        <w:tc>
          <w:tcPr>
            <w:tcW w:w="3119" w:type="dxa"/>
            <w:tcBorders>
              <w:top w:val="single" w:sz="4" w:space="0" w:color="auto"/>
            </w:tcBorders>
            <w:shd w:val="clear" w:color="auto" w:fill="D9D9D9" w:themeFill="background1" w:themeFillShade="D9"/>
            <w:vAlign w:val="center"/>
          </w:tcPr>
          <w:p w14:paraId="0547E872" w14:textId="7777777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2AD186C" w14:textId="77777777" w:rsidR="00113721" w:rsidRPr="00596516" w:rsidRDefault="00D81E83">
            <w:pPr>
              <w:rPr>
                <w:sz w:val="18"/>
              </w:rPr>
            </w:pPr>
            <w:r>
              <w:rPr>
                <w:sz w:val="18"/>
              </w:rPr>
              <w:t>Informational</w:t>
            </w:r>
          </w:p>
        </w:tc>
      </w:tr>
    </w:tbl>
    <w:p w14:paraId="3DEFB5E7" w14:textId="77777777" w:rsidR="0033496E" w:rsidRPr="000A71CB" w:rsidRDefault="0033496E" w:rsidP="003C60E9">
      <w:pPr>
        <w:spacing w:after="0"/>
        <w:rPr>
          <w:sz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73F6173B" w14:textId="77777777" w:rsidTr="000A71CB">
        <w:trPr>
          <w:trHeight w:val="15"/>
        </w:trPr>
        <w:tc>
          <w:tcPr>
            <w:tcW w:w="3686" w:type="dxa"/>
            <w:shd w:val="clear" w:color="auto" w:fill="808080" w:themeFill="background1" w:themeFillShade="80"/>
            <w:vAlign w:val="center"/>
          </w:tcPr>
          <w:p w14:paraId="30222C65" w14:textId="77777777"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2A0DF17D" w14:textId="77777777" w:rsidR="00596516" w:rsidRPr="00596516" w:rsidRDefault="00596516" w:rsidP="00596516">
            <w:pPr>
              <w:jc w:val="center"/>
              <w:rPr>
                <w:b/>
                <w:color w:val="FFFFFF" w:themeColor="background1"/>
              </w:rPr>
            </w:pPr>
            <w:r w:rsidRPr="00596516">
              <w:rPr>
                <w:b/>
                <w:color w:val="FFFFFF" w:themeColor="background1"/>
              </w:rPr>
              <w:t>Notes</w:t>
            </w:r>
          </w:p>
        </w:tc>
      </w:tr>
      <w:tr w:rsidR="004C455D" w14:paraId="5BF8C398" w14:textId="77777777" w:rsidTr="000A71CB">
        <w:trPr>
          <w:trHeight w:val="1456"/>
        </w:trPr>
        <w:tc>
          <w:tcPr>
            <w:tcW w:w="3686" w:type="dxa"/>
            <w:tcBorders>
              <w:bottom w:val="single" w:sz="8" w:space="0" w:color="BFBFBF" w:themeColor="background1" w:themeShade="BF"/>
              <w:right w:val="single" w:sz="8" w:space="0" w:color="BFBFBF" w:themeColor="background1" w:themeShade="BF"/>
            </w:tcBorders>
          </w:tcPr>
          <w:p w14:paraId="42E635EF" w14:textId="5729685D" w:rsidR="00D81E83" w:rsidRDefault="001C39FB" w:rsidP="00596516">
            <w:pPr>
              <w:rPr>
                <w:b/>
              </w:rPr>
            </w:pPr>
            <w:r>
              <w:rPr>
                <w:b/>
              </w:rPr>
              <w:t>Sub</w:t>
            </w:r>
            <w:r w:rsidR="00564941">
              <w:rPr>
                <w:b/>
              </w:rPr>
              <w:t>-</w:t>
            </w:r>
            <w:r>
              <w:rPr>
                <w:b/>
              </w:rPr>
              <w:t>headings</w:t>
            </w:r>
          </w:p>
          <w:p w14:paraId="14AFE346" w14:textId="19525546" w:rsidR="004C455D" w:rsidRPr="00D81E83" w:rsidRDefault="00587C47" w:rsidP="00C557E5">
            <w:r w:rsidRPr="000A71CB">
              <w:rPr>
                <w:sz w:val="21"/>
                <w:szCs w:val="21"/>
              </w:rPr>
              <w:t>Sub</w:t>
            </w:r>
            <w:r w:rsidR="00564941">
              <w:rPr>
                <w:sz w:val="21"/>
                <w:szCs w:val="21"/>
              </w:rPr>
              <w:t>-</w:t>
            </w:r>
            <w:r w:rsidRPr="000A71CB">
              <w:rPr>
                <w:sz w:val="21"/>
                <w:szCs w:val="21"/>
              </w:rPr>
              <w:t xml:space="preserve">headings are used to collect text into sections. Point out that the heading </w:t>
            </w:r>
            <w:r w:rsidR="000A71CB" w:rsidRPr="000A71CB">
              <w:rPr>
                <w:sz w:val="21"/>
                <w:szCs w:val="21"/>
              </w:rPr>
              <w:t>links to</w:t>
            </w:r>
            <w:r w:rsidRPr="000A71CB">
              <w:rPr>
                <w:sz w:val="21"/>
                <w:szCs w:val="21"/>
              </w:rPr>
              <w:t xml:space="preserve"> what the text underneath is about. Discuss how sub</w:t>
            </w:r>
            <w:r w:rsidR="00564941">
              <w:rPr>
                <w:sz w:val="21"/>
                <w:szCs w:val="21"/>
              </w:rPr>
              <w:t>-</w:t>
            </w:r>
            <w:r w:rsidRPr="000A71CB">
              <w:rPr>
                <w:sz w:val="21"/>
                <w:szCs w:val="21"/>
              </w:rPr>
              <w:t>headings can be useful for finding information quickly, or for su</w:t>
            </w:r>
            <w:r w:rsidR="000A71CB" w:rsidRPr="000A71CB">
              <w:rPr>
                <w:sz w:val="21"/>
                <w:szCs w:val="21"/>
              </w:rPr>
              <w:t>mmari</w:t>
            </w:r>
            <w:r w:rsidR="00C557E5">
              <w:rPr>
                <w:sz w:val="21"/>
                <w:szCs w:val="21"/>
              </w:rPr>
              <w:t>s</w:t>
            </w:r>
            <w:r w:rsidR="000A71CB" w:rsidRPr="000A71CB">
              <w:rPr>
                <w:sz w:val="21"/>
                <w:szCs w:val="21"/>
              </w:rPr>
              <w:t>ing the topic of the text.</w:t>
            </w:r>
          </w:p>
        </w:tc>
        <w:tc>
          <w:tcPr>
            <w:tcW w:w="6237" w:type="dxa"/>
            <w:tcBorders>
              <w:left w:val="single" w:sz="8" w:space="0" w:color="BFBFBF" w:themeColor="background1" w:themeShade="BF"/>
              <w:bottom w:val="single" w:sz="8" w:space="0" w:color="BFBFBF" w:themeColor="background1" w:themeShade="BF"/>
            </w:tcBorders>
          </w:tcPr>
          <w:p w14:paraId="3AAEB8EA" w14:textId="77777777" w:rsidR="004C455D" w:rsidRPr="004C455D" w:rsidRDefault="004C455D" w:rsidP="004C455D">
            <w:pPr>
              <w:spacing w:before="120"/>
              <w:rPr>
                <w:sz w:val="24"/>
                <w:szCs w:val="24"/>
              </w:rPr>
            </w:pPr>
          </w:p>
        </w:tc>
      </w:tr>
      <w:tr w:rsidR="004C455D" w14:paraId="2EBBFA6C" w14:textId="77777777" w:rsidTr="000A71CB">
        <w:trPr>
          <w:trHeight w:val="2273"/>
        </w:trPr>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1748F35" w14:textId="77777777" w:rsidR="001C39FB" w:rsidRDefault="001C39FB" w:rsidP="00D81E83">
            <w:pPr>
              <w:rPr>
                <w:b/>
              </w:rPr>
            </w:pPr>
            <w:r>
              <w:rPr>
                <w:b/>
              </w:rPr>
              <w:t>Homographs</w:t>
            </w:r>
          </w:p>
          <w:p w14:paraId="1FA6E129" w14:textId="77777777" w:rsidR="004C455D" w:rsidRPr="000A71CB" w:rsidRDefault="001C39FB" w:rsidP="000A71CB">
            <w:pPr>
              <w:rPr>
                <w:sz w:val="21"/>
                <w:szCs w:val="21"/>
              </w:rPr>
            </w:pPr>
            <w:r w:rsidRPr="000A71CB">
              <w:rPr>
                <w:sz w:val="21"/>
                <w:szCs w:val="21"/>
              </w:rPr>
              <w:t>Discuss that the word “organ” has another meaning</w:t>
            </w:r>
            <w:r w:rsidR="000A71CB" w:rsidRPr="000A71CB">
              <w:rPr>
                <w:sz w:val="21"/>
                <w:szCs w:val="21"/>
              </w:rPr>
              <w:t xml:space="preserve"> </w:t>
            </w:r>
            <w:r w:rsidRPr="000A71CB">
              <w:rPr>
                <w:sz w:val="21"/>
                <w:szCs w:val="21"/>
              </w:rPr>
              <w:t xml:space="preserve">– it’s a musical instrument, </w:t>
            </w:r>
            <w:r w:rsidR="000A71CB">
              <w:rPr>
                <w:sz w:val="21"/>
                <w:szCs w:val="21"/>
              </w:rPr>
              <w:t>like</w:t>
            </w:r>
            <w:r w:rsidRPr="000A71CB">
              <w:rPr>
                <w:sz w:val="21"/>
                <w:szCs w:val="21"/>
              </w:rPr>
              <w:t xml:space="preserve"> a piano. Explain that when the same word has two meanings, it is called a </w:t>
            </w:r>
            <w:r w:rsidR="000A71CB">
              <w:rPr>
                <w:sz w:val="21"/>
                <w:szCs w:val="21"/>
              </w:rPr>
              <w:t xml:space="preserve">homograph (homo = same, graph = </w:t>
            </w:r>
            <w:r w:rsidRPr="000A71CB">
              <w:rPr>
                <w:sz w:val="21"/>
                <w:szCs w:val="21"/>
              </w:rPr>
              <w:t xml:space="preserve">writing). Ask students if they can think of other words </w:t>
            </w:r>
            <w:r w:rsidR="000A71CB">
              <w:rPr>
                <w:sz w:val="21"/>
                <w:szCs w:val="21"/>
              </w:rPr>
              <w:t>with</w:t>
            </w:r>
            <w:r w:rsidRPr="000A71CB">
              <w:rPr>
                <w:sz w:val="21"/>
                <w:szCs w:val="21"/>
              </w:rPr>
              <w:t xml:space="preserve"> two meanings (e.g. bat, lead, </w:t>
            </w:r>
            <w:proofErr w:type="gramStart"/>
            <w:r w:rsidRPr="000A71CB">
              <w:rPr>
                <w:sz w:val="21"/>
                <w:szCs w:val="21"/>
              </w:rPr>
              <w:t>bow</w:t>
            </w:r>
            <w:proofErr w:type="gramEnd"/>
            <w:r w:rsidRPr="000A71CB">
              <w:rPr>
                <w:sz w:val="21"/>
                <w:szCs w:val="21"/>
              </w:rPr>
              <w: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018B3F0" w14:textId="77777777" w:rsidR="004C455D" w:rsidRPr="004C455D" w:rsidRDefault="004C455D" w:rsidP="004C455D">
            <w:pPr>
              <w:spacing w:before="120"/>
              <w:rPr>
                <w:sz w:val="24"/>
                <w:szCs w:val="24"/>
              </w:rPr>
            </w:pPr>
          </w:p>
        </w:tc>
      </w:tr>
      <w:tr w:rsidR="004C455D" w14:paraId="6A5CA3C8" w14:textId="77777777">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C82BADA" w14:textId="77777777" w:rsidR="00D81E83" w:rsidRPr="00D81E83" w:rsidRDefault="001C39FB" w:rsidP="00596516">
            <w:pPr>
              <w:rPr>
                <w:b/>
              </w:rPr>
            </w:pPr>
            <w:r>
              <w:rPr>
                <w:b/>
              </w:rPr>
              <w:t>Fact</w:t>
            </w:r>
            <w:r w:rsidR="00521CB6">
              <w:rPr>
                <w:b/>
              </w:rPr>
              <w:t xml:space="preserve"> B</w:t>
            </w:r>
            <w:r>
              <w:rPr>
                <w:b/>
              </w:rPr>
              <w:t>oxes</w:t>
            </w:r>
          </w:p>
          <w:p w14:paraId="3E47312F" w14:textId="77777777" w:rsidR="004C455D" w:rsidRPr="00596516" w:rsidRDefault="00587C47" w:rsidP="000A71CB">
            <w:r w:rsidRPr="000A71CB">
              <w:rPr>
                <w:sz w:val="21"/>
                <w:szCs w:val="21"/>
              </w:rPr>
              <w:t>E</w:t>
            </w:r>
            <w:r w:rsidR="000A71CB">
              <w:rPr>
                <w:sz w:val="21"/>
                <w:szCs w:val="21"/>
              </w:rPr>
              <w:t xml:space="preserve">ach chapter has a page of facts, </w:t>
            </w:r>
            <w:r w:rsidRPr="000A71CB">
              <w:rPr>
                <w:sz w:val="21"/>
                <w:szCs w:val="21"/>
              </w:rPr>
              <w:t xml:space="preserve">separate from the </w:t>
            </w:r>
            <w:r w:rsidR="000A71CB">
              <w:rPr>
                <w:sz w:val="21"/>
                <w:szCs w:val="21"/>
              </w:rPr>
              <w:t xml:space="preserve">main </w:t>
            </w:r>
            <w:r w:rsidRPr="000A71CB">
              <w:rPr>
                <w:sz w:val="21"/>
                <w:szCs w:val="21"/>
              </w:rPr>
              <w:t xml:space="preserve">text. Explain that they aren’t part of the main text of the book, and don’t have to be read in an order. Discuss how the author has included these to give added detail and </w:t>
            </w:r>
            <w:r w:rsidR="000A71CB" w:rsidRPr="000A71CB">
              <w:rPr>
                <w:sz w:val="21"/>
                <w:szCs w:val="21"/>
              </w:rPr>
              <w:t>information</w:t>
            </w:r>
            <w:r w:rsidRPr="000A71CB">
              <w:rPr>
                <w:sz w:val="21"/>
                <w:szCs w:val="21"/>
              </w:rPr>
              <w:t xml:space="preserve"> to </w:t>
            </w:r>
            <w:r w:rsidR="000A71CB" w:rsidRPr="000A71CB">
              <w:rPr>
                <w:sz w:val="21"/>
                <w:szCs w:val="21"/>
              </w:rPr>
              <w:t>the</w:t>
            </w:r>
            <w:r w:rsidRPr="000A71CB">
              <w:rPr>
                <w:sz w:val="21"/>
                <w:szCs w:val="21"/>
              </w:rPr>
              <w:t xml:space="preserve"> chapter.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C36B8CE" w14:textId="77777777" w:rsidR="004C455D" w:rsidRDefault="004C455D"/>
        </w:tc>
      </w:tr>
      <w:tr w:rsidR="003C60E9" w14:paraId="72728E07" w14:textId="77777777" w:rsidTr="000A71CB">
        <w:trPr>
          <w:trHeight w:val="1269"/>
        </w:trPr>
        <w:tc>
          <w:tcPr>
            <w:tcW w:w="3686" w:type="dxa"/>
            <w:tcBorders>
              <w:top w:val="single" w:sz="8" w:space="0" w:color="BFBFBF" w:themeColor="background1" w:themeShade="BF"/>
              <w:right w:val="single" w:sz="8" w:space="0" w:color="BFBFBF" w:themeColor="background1" w:themeShade="BF"/>
            </w:tcBorders>
          </w:tcPr>
          <w:p w14:paraId="7F040D8A" w14:textId="77777777" w:rsidR="003C60E9" w:rsidRPr="003C60E9" w:rsidRDefault="003C60E9" w:rsidP="00A01807">
            <w:pPr>
              <w:rPr>
                <w:b/>
              </w:rPr>
            </w:pPr>
            <w:r w:rsidRPr="003C60E9">
              <w:rPr>
                <w:b/>
              </w:rPr>
              <w:t>Glossary</w:t>
            </w:r>
          </w:p>
          <w:p w14:paraId="598857D3" w14:textId="77777777" w:rsidR="003C60E9" w:rsidRPr="003C60E9" w:rsidRDefault="003C60E9" w:rsidP="00A01807">
            <w:r w:rsidRPr="000A71CB">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5E9E1AAF" w14:textId="77777777" w:rsidR="003C60E9" w:rsidRDefault="003C60E9"/>
        </w:tc>
      </w:tr>
    </w:tbl>
    <w:p w14:paraId="2FBF964F" w14:textId="77777777" w:rsidR="00113721" w:rsidRDefault="00113721" w:rsidP="00113721">
      <w:pPr>
        <w:spacing w:before="120" w:line="240" w:lineRule="auto"/>
      </w:pPr>
      <w:bookmarkStart w:id="0" w:name="_GoBack"/>
      <w:bookmarkEnd w:id="0"/>
    </w:p>
    <w:sectPr w:rsidR="00113721" w:rsidSect="000A71CB">
      <w:headerReference w:type="default" r:id="rId9"/>
      <w:footerReference w:type="default" r:id="rId10"/>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8422" w14:textId="77777777" w:rsidR="00E47D75" w:rsidRDefault="00E47D75" w:rsidP="00113721">
      <w:pPr>
        <w:spacing w:after="0" w:line="240" w:lineRule="auto"/>
      </w:pPr>
      <w:r>
        <w:separator/>
      </w:r>
    </w:p>
  </w:endnote>
  <w:endnote w:type="continuationSeparator" w:id="0">
    <w:p w14:paraId="17B81C22" w14:textId="77777777" w:rsidR="00E47D75" w:rsidRDefault="00E47D75"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291B3897" w14:textId="77777777" w:rsidR="001C39FB" w:rsidRDefault="000A71CB">
        <w:pPr>
          <w:pStyle w:val="Footer"/>
          <w:jc w:val="right"/>
        </w:pPr>
        <w:r>
          <w:rPr>
            <w:noProof/>
          </w:rPr>
          <w:fldChar w:fldCharType="begin"/>
        </w:r>
        <w:r>
          <w:rPr>
            <w:noProof/>
          </w:rPr>
          <w:instrText xml:space="preserve"> PAGE   \* MERGEFORMAT </w:instrText>
        </w:r>
        <w:r>
          <w:rPr>
            <w:noProof/>
          </w:rPr>
          <w:fldChar w:fldCharType="separate"/>
        </w:r>
        <w:r w:rsidR="00C557E5">
          <w:rPr>
            <w:noProof/>
          </w:rPr>
          <w:t>1</w:t>
        </w:r>
        <w:r>
          <w:rPr>
            <w:noProof/>
          </w:rPr>
          <w:fldChar w:fldCharType="end"/>
        </w:r>
      </w:p>
    </w:sdtContent>
  </w:sdt>
  <w:p w14:paraId="1456BEFE" w14:textId="6D96F22F" w:rsidR="001C39FB" w:rsidRDefault="003D5F9E" w:rsidP="003D5F9E">
    <w:pPr>
      <w:pStyle w:val="Footer"/>
      <w:tabs>
        <w:tab w:val="clear" w:pos="9026"/>
        <w:tab w:val="left" w:pos="4513"/>
      </w:tabs>
    </w:pPr>
    <w:r>
      <w:t>© Extend Education 202</w:t>
    </w:r>
    <w:r w:rsidR="00C557E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6BB3" w14:textId="77777777" w:rsidR="00E47D75" w:rsidRDefault="00E47D75" w:rsidP="00113721">
      <w:pPr>
        <w:spacing w:after="0" w:line="240" w:lineRule="auto"/>
      </w:pPr>
      <w:r>
        <w:separator/>
      </w:r>
    </w:p>
  </w:footnote>
  <w:footnote w:type="continuationSeparator" w:id="0">
    <w:p w14:paraId="393A82B3" w14:textId="77777777" w:rsidR="00E47D75" w:rsidRDefault="00E47D75"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2F9D" w14:textId="77777777" w:rsidR="001C39FB" w:rsidRDefault="00F93B38">
    <w:pPr>
      <w:pStyle w:val="Header"/>
    </w:pPr>
    <w:r>
      <w:rPr>
        <w:noProof/>
        <w:lang w:val="en-GB" w:eastAsia="en-GB"/>
      </w:rPr>
      <w:drawing>
        <wp:anchor distT="0" distB="0" distL="114300" distR="114300" simplePos="0" relativeHeight="251659264" behindDoc="0" locked="0" layoutInCell="1" allowOverlap="1" wp14:anchorId="2DCA03C0" wp14:editId="39FEADF9">
          <wp:simplePos x="0" y="0"/>
          <wp:positionH relativeFrom="margin">
            <wp:align>center</wp:align>
          </wp:positionH>
          <wp:positionV relativeFrom="paragraph">
            <wp:posOffset>-227965</wp:posOffset>
          </wp:positionV>
          <wp:extent cx="7091045" cy="1104265"/>
          <wp:effectExtent l="0" t="0" r="0" b="0"/>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A71CB"/>
    <w:rsid w:val="000E4699"/>
    <w:rsid w:val="00113721"/>
    <w:rsid w:val="00134140"/>
    <w:rsid w:val="001555AD"/>
    <w:rsid w:val="001C39FB"/>
    <w:rsid w:val="0026231F"/>
    <w:rsid w:val="00266609"/>
    <w:rsid w:val="0033496E"/>
    <w:rsid w:val="003C60E9"/>
    <w:rsid w:val="003D5F9E"/>
    <w:rsid w:val="004C455D"/>
    <w:rsid w:val="004F2012"/>
    <w:rsid w:val="00521BB5"/>
    <w:rsid w:val="00521CB6"/>
    <w:rsid w:val="00564941"/>
    <w:rsid w:val="00587C47"/>
    <w:rsid w:val="00596516"/>
    <w:rsid w:val="0065663A"/>
    <w:rsid w:val="0070627B"/>
    <w:rsid w:val="007915AD"/>
    <w:rsid w:val="007B42CA"/>
    <w:rsid w:val="007F1AAE"/>
    <w:rsid w:val="0083416C"/>
    <w:rsid w:val="00860FE6"/>
    <w:rsid w:val="00864737"/>
    <w:rsid w:val="008B2726"/>
    <w:rsid w:val="00917563"/>
    <w:rsid w:val="00A01807"/>
    <w:rsid w:val="00A56D3B"/>
    <w:rsid w:val="00B00EE4"/>
    <w:rsid w:val="00B63D5E"/>
    <w:rsid w:val="00C557E5"/>
    <w:rsid w:val="00CB7959"/>
    <w:rsid w:val="00CD5181"/>
    <w:rsid w:val="00D0375E"/>
    <w:rsid w:val="00D42E9A"/>
    <w:rsid w:val="00D4612B"/>
    <w:rsid w:val="00D81E83"/>
    <w:rsid w:val="00D86710"/>
    <w:rsid w:val="00DE4B87"/>
    <w:rsid w:val="00E47D75"/>
    <w:rsid w:val="00E8535B"/>
    <w:rsid w:val="00EE6E32"/>
    <w:rsid w:val="00F93B38"/>
    <w:rsid w:val="00FF3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EF9E-F88A-42CB-B52C-976395C5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4</cp:revision>
  <cp:lastPrinted>2018-12-17T00:41:00Z</cp:lastPrinted>
  <dcterms:created xsi:type="dcterms:W3CDTF">2020-11-13T14:25:00Z</dcterms:created>
  <dcterms:modified xsi:type="dcterms:W3CDTF">2021-01-19T14:09:00Z</dcterms:modified>
</cp:coreProperties>
</file>