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7CA2" w14:textId="0E59C8D2" w:rsidR="00113721" w:rsidRPr="00113721" w:rsidRDefault="009E6B31">
      <w:pPr>
        <w:rPr>
          <w:b/>
          <w:sz w:val="36"/>
          <w:szCs w:val="36"/>
        </w:rPr>
      </w:pPr>
      <w:bookmarkStart w:id="0" w:name="_GoBack"/>
      <w:bookmarkEnd w:id="0"/>
      <w:r>
        <w:rPr>
          <w:b/>
          <w:sz w:val="36"/>
          <w:szCs w:val="36"/>
        </w:rPr>
        <w:t>Healthy and Delicious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6559894A" w:rsidR="00113721" w:rsidRPr="00596516" w:rsidRDefault="00FA44B0">
            <w:pPr>
              <w:rPr>
                <w:sz w:val="18"/>
              </w:rPr>
            </w:pPr>
            <w:r>
              <w:rPr>
                <w:sz w:val="18"/>
              </w:rPr>
              <w:t>Diagrams and Maps, Nouns, Punctuation,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50477AA6" w:rsidR="00113721" w:rsidRPr="00596516" w:rsidRDefault="009E6B31">
            <w:pPr>
              <w:rPr>
                <w:sz w:val="18"/>
              </w:rPr>
            </w:pPr>
            <w:r>
              <w:rPr>
                <w:sz w:val="18"/>
              </w:rPr>
              <w:t>M</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517C2F1B" w:rsidR="00113721" w:rsidRPr="00596516" w:rsidRDefault="009E6B31">
            <w:pPr>
              <w:rPr>
                <w:sz w:val="18"/>
              </w:rPr>
            </w:pPr>
            <w:r>
              <w:rPr>
                <w:sz w:val="18"/>
              </w:rPr>
              <w:t>Science – Life Sciences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2EA4C40" w:rsidR="00113721" w:rsidRPr="00596516" w:rsidRDefault="009E6B31">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969"/>
        <w:gridCol w:w="5954"/>
      </w:tblGrid>
      <w:tr w:rsidR="00596516" w14:paraId="0B8CA5DB" w14:textId="77777777" w:rsidTr="00EE7E2F">
        <w:trPr>
          <w:trHeight w:val="100"/>
        </w:trPr>
        <w:tc>
          <w:tcPr>
            <w:tcW w:w="3969"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954"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EE7E2F">
        <w:trPr>
          <w:trHeight w:val="1470"/>
        </w:trPr>
        <w:tc>
          <w:tcPr>
            <w:tcW w:w="3969" w:type="dxa"/>
            <w:tcBorders>
              <w:bottom w:val="single" w:sz="8" w:space="0" w:color="BFBFBF" w:themeColor="background1" w:themeShade="BF"/>
              <w:right w:val="single" w:sz="8" w:space="0" w:color="BFBFBF" w:themeColor="background1" w:themeShade="BF"/>
            </w:tcBorders>
          </w:tcPr>
          <w:p w14:paraId="0052BD4A" w14:textId="77777777" w:rsidR="004C455D" w:rsidRDefault="009E6B31" w:rsidP="00596516">
            <w:pPr>
              <w:rPr>
                <w:b/>
              </w:rPr>
            </w:pPr>
            <w:r w:rsidRPr="00536098">
              <w:rPr>
                <w:b/>
              </w:rPr>
              <w:t>Diagrams and Maps</w:t>
            </w:r>
          </w:p>
          <w:p w14:paraId="22AC7A36" w14:textId="1499DC4F" w:rsidR="00536098" w:rsidRPr="00536098" w:rsidRDefault="00536098" w:rsidP="001C2B52">
            <w:r>
              <w:rPr>
                <w:sz w:val="21"/>
                <w:szCs w:val="21"/>
              </w:rPr>
              <w:t>Practi</w:t>
            </w:r>
            <w:r w:rsidR="0008764D">
              <w:rPr>
                <w:sz w:val="21"/>
                <w:szCs w:val="21"/>
              </w:rPr>
              <w:t>s</w:t>
            </w:r>
            <w:r>
              <w:rPr>
                <w:sz w:val="21"/>
                <w:szCs w:val="21"/>
              </w:rPr>
              <w:t xml:space="preserve">e “reading” the </w:t>
            </w:r>
            <w:proofErr w:type="spellStart"/>
            <w:r>
              <w:rPr>
                <w:sz w:val="21"/>
                <w:szCs w:val="21"/>
              </w:rPr>
              <w:t>MyPlate</w:t>
            </w:r>
            <w:proofErr w:type="spellEnd"/>
            <w:r>
              <w:rPr>
                <w:sz w:val="21"/>
                <w:szCs w:val="21"/>
              </w:rPr>
              <w:t xml:space="preserve"> guide together. Talk through the diagram so that students figure out what the diagram is showing. Point out how much information is communicated visually and how it relates to the text. Discuss how it relates to the smaller “pie” diagrams in each chapter and how they relate to the percentages. </w:t>
            </w:r>
          </w:p>
        </w:tc>
        <w:tc>
          <w:tcPr>
            <w:tcW w:w="5954"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EE7E2F">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13466B3" w14:textId="77777777" w:rsidR="004C455D" w:rsidRDefault="009E6B31" w:rsidP="00596516">
            <w:pPr>
              <w:rPr>
                <w:b/>
              </w:rPr>
            </w:pPr>
            <w:r w:rsidRPr="00536098">
              <w:rPr>
                <w:b/>
              </w:rPr>
              <w:t>Nouns</w:t>
            </w:r>
          </w:p>
          <w:p w14:paraId="1F1B1DED" w14:textId="0866FD04" w:rsidR="00536098" w:rsidRPr="00536098" w:rsidRDefault="00536098" w:rsidP="001C2B52">
            <w:pPr>
              <w:rPr>
                <w:b/>
              </w:rPr>
            </w:pPr>
            <w:r>
              <w:rPr>
                <w:sz w:val="21"/>
                <w:szCs w:val="21"/>
              </w:rPr>
              <w:t>Explain that nouns are “naming words” – words for things, people, or places. Point out that all the names of foods are nouns because they name the type of food. Ask students to find the “nouns” in the text as they read.</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EE7E2F">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25497F3" w14:textId="77777777" w:rsidR="004C455D" w:rsidRDefault="009E6B31" w:rsidP="00596516">
            <w:pPr>
              <w:rPr>
                <w:b/>
              </w:rPr>
            </w:pPr>
            <w:r w:rsidRPr="00536098">
              <w:rPr>
                <w:b/>
              </w:rPr>
              <w:t>Punctuation</w:t>
            </w:r>
          </w:p>
          <w:p w14:paraId="38698EBB" w14:textId="26386234" w:rsidR="00536098" w:rsidRPr="00536098" w:rsidRDefault="00536098" w:rsidP="00596516">
            <w:r>
              <w:rPr>
                <w:sz w:val="21"/>
                <w:szCs w:val="21"/>
              </w:rPr>
              <w:t>Remind students to notice punctuation as they read. Model how to make a longer pause (periods) or a shorter pause (commas, dashes, semi-colons, colons, and ellipses) to read aloud well.</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EE7E2F">
        <w:tc>
          <w:tcPr>
            <w:tcW w:w="3969"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5954"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9"/>
      <w:footerReference w:type="default" r:id="rId10"/>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10998" w14:textId="77777777" w:rsidR="00661593" w:rsidRDefault="00661593" w:rsidP="00113721">
      <w:pPr>
        <w:spacing w:after="0" w:line="240" w:lineRule="auto"/>
      </w:pPr>
      <w:r>
        <w:separator/>
      </w:r>
    </w:p>
  </w:endnote>
  <w:endnote w:type="continuationSeparator" w:id="0">
    <w:p w14:paraId="711D24CF" w14:textId="77777777" w:rsidR="00661593" w:rsidRDefault="00661593"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2A2B47">
          <w:rPr>
            <w:noProof/>
          </w:rPr>
          <w:t>1</w:t>
        </w:r>
        <w:r>
          <w:rPr>
            <w:noProof/>
          </w:rPr>
          <w:fldChar w:fldCharType="end"/>
        </w:r>
      </w:p>
    </w:sdtContent>
  </w:sdt>
  <w:p w14:paraId="035B2102" w14:textId="17ACFA14" w:rsidR="00596516" w:rsidRDefault="008C3DD5">
    <w:pPr>
      <w:pStyle w:val="Footer"/>
    </w:pPr>
    <w:r>
      <w:t>© Extend Education 202</w:t>
    </w:r>
    <w:r w:rsidR="002A2B4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8A4B1" w14:textId="77777777" w:rsidR="00661593" w:rsidRDefault="00661593" w:rsidP="00113721">
      <w:pPr>
        <w:spacing w:after="0" w:line="240" w:lineRule="auto"/>
      </w:pPr>
      <w:r>
        <w:separator/>
      </w:r>
    </w:p>
  </w:footnote>
  <w:footnote w:type="continuationSeparator" w:id="0">
    <w:p w14:paraId="291AE93C" w14:textId="77777777" w:rsidR="00661593" w:rsidRDefault="00661593"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FB3F" w14:textId="3275471A" w:rsidR="00113721" w:rsidRDefault="001C2B52">
    <w:pPr>
      <w:pStyle w:val="Header"/>
    </w:pPr>
    <w:r>
      <w:rPr>
        <w:noProof/>
        <w:lang w:val="en-GB" w:eastAsia="en-GB"/>
      </w:rPr>
      <w:drawing>
        <wp:anchor distT="0" distB="0" distL="114300" distR="114300" simplePos="0" relativeHeight="251659264" behindDoc="0" locked="0" layoutInCell="1" allowOverlap="1" wp14:anchorId="58358C9B" wp14:editId="41C7A7BC">
          <wp:simplePos x="0" y="0"/>
          <wp:positionH relativeFrom="margin">
            <wp:align>center</wp:align>
          </wp:positionH>
          <wp:positionV relativeFrom="paragraph">
            <wp:posOffset>-180340</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Hobby">
    <w15:presenceInfo w15:providerId="AD" w15:userId="S::chobby@haremi.co.uk::0e780268-49b4-4a34-9eaa-9fd0259ff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8764D"/>
    <w:rsid w:val="000E4699"/>
    <w:rsid w:val="001106F3"/>
    <w:rsid w:val="00113721"/>
    <w:rsid w:val="00134140"/>
    <w:rsid w:val="001555AD"/>
    <w:rsid w:val="001C2B52"/>
    <w:rsid w:val="0026231F"/>
    <w:rsid w:val="00266609"/>
    <w:rsid w:val="002A2B47"/>
    <w:rsid w:val="0033496E"/>
    <w:rsid w:val="003C60E9"/>
    <w:rsid w:val="004C455D"/>
    <w:rsid w:val="004F2012"/>
    <w:rsid w:val="00536098"/>
    <w:rsid w:val="00596516"/>
    <w:rsid w:val="00661593"/>
    <w:rsid w:val="006C2370"/>
    <w:rsid w:val="0070627B"/>
    <w:rsid w:val="007B42CA"/>
    <w:rsid w:val="007F1AAE"/>
    <w:rsid w:val="008C3DD5"/>
    <w:rsid w:val="009E6B31"/>
    <w:rsid w:val="00A01807"/>
    <w:rsid w:val="00B63D5E"/>
    <w:rsid w:val="00CB7959"/>
    <w:rsid w:val="00CD5181"/>
    <w:rsid w:val="00D42E9A"/>
    <w:rsid w:val="00D4612B"/>
    <w:rsid w:val="00D86710"/>
    <w:rsid w:val="00DE4B87"/>
    <w:rsid w:val="00E8535B"/>
    <w:rsid w:val="00E936ED"/>
    <w:rsid w:val="00EC4C73"/>
    <w:rsid w:val="00EE6E32"/>
    <w:rsid w:val="00EE7E2F"/>
    <w:rsid w:val="00FA44B0"/>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140B-17CF-4B19-B483-97BBFBEA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3</cp:revision>
  <cp:lastPrinted>2018-12-17T00:41:00Z</cp:lastPrinted>
  <dcterms:created xsi:type="dcterms:W3CDTF">2020-11-13T15:11:00Z</dcterms:created>
  <dcterms:modified xsi:type="dcterms:W3CDTF">2021-01-14T20:53:00Z</dcterms:modified>
</cp:coreProperties>
</file>