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67CA2" w14:textId="30D345A2" w:rsidR="00113721" w:rsidRPr="00113721" w:rsidRDefault="006D7246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Healthy and Delicious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82232D" w14:paraId="20AB6D0C" w14:textId="77777777" w:rsidTr="007A2107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014806B4" w:rsidR="0082232D" w:rsidRPr="004965A9" w:rsidRDefault="0082232D" w:rsidP="003814F2">
            <w:pPr>
              <w:spacing w:before="120"/>
              <w:rPr>
                <w:sz w:val="18"/>
              </w:rPr>
            </w:pPr>
            <w:r w:rsidRPr="004965A9">
              <w:rPr>
                <w:sz w:val="18"/>
              </w:rPr>
              <w:t>Level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68F52C25" w14:textId="34232BC6" w:rsidR="0082232D" w:rsidRPr="004965A9" w:rsidRDefault="006D7246" w:rsidP="00A650B3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</w:tr>
      <w:tr w:rsidR="0082232D" w14:paraId="71AB91FD" w14:textId="77777777" w:rsidTr="007A210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45C8D570" w:rsidR="0082232D" w:rsidRPr="004965A9" w:rsidRDefault="0082232D" w:rsidP="003814F2">
            <w:pPr>
              <w:spacing w:before="120"/>
              <w:rPr>
                <w:sz w:val="18"/>
              </w:rPr>
            </w:pPr>
            <w:r w:rsidRPr="004965A9">
              <w:rPr>
                <w:sz w:val="18"/>
              </w:rPr>
              <w:t>Content Area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D073E" w14:textId="44530F30" w:rsidR="0082232D" w:rsidRPr="004965A9" w:rsidRDefault="006D7246" w:rsidP="00A650B3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</w:tr>
      <w:tr w:rsidR="0082232D" w:rsidRPr="00A650B3" w14:paraId="085A40AD" w14:textId="77777777" w:rsidTr="007A210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0D682003" w:rsidR="0082232D" w:rsidRPr="00A650B3" w:rsidRDefault="0082232D" w:rsidP="003814F2">
            <w:pPr>
              <w:spacing w:before="120"/>
              <w:rPr>
                <w:sz w:val="18"/>
              </w:rPr>
            </w:pPr>
            <w:r w:rsidRPr="00A650B3">
              <w:rPr>
                <w:sz w:val="18"/>
              </w:rPr>
              <w:t>Reading Focus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9C0E8" w14:textId="4F8D1E0D" w:rsidR="0082232D" w:rsidRPr="00A650B3" w:rsidRDefault="006D7246" w:rsidP="005745A8">
            <w:pPr>
              <w:spacing w:before="120"/>
              <w:rPr>
                <w:sz w:val="18"/>
              </w:rPr>
            </w:pPr>
            <w:r w:rsidRPr="00A650B3">
              <w:rPr>
                <w:sz w:val="18"/>
              </w:rPr>
              <w:t xml:space="preserve">Students will learn to use the comprehension </w:t>
            </w:r>
            <w:r w:rsidR="00174571" w:rsidRPr="00A650B3">
              <w:rPr>
                <w:sz w:val="18"/>
              </w:rPr>
              <w:t xml:space="preserve">strategy of Drawing Inferences </w:t>
            </w:r>
            <w:r w:rsidR="005745A8">
              <w:rPr>
                <w:sz w:val="18"/>
              </w:rPr>
              <w:t>as they read, think, talk, and write in response to</w:t>
            </w:r>
            <w:r w:rsidRPr="00A650B3">
              <w:rPr>
                <w:sz w:val="18"/>
              </w:rPr>
              <w:t xml:space="preserve"> the text.</w:t>
            </w:r>
          </w:p>
        </w:tc>
      </w:tr>
      <w:tr w:rsidR="00BA5472" w:rsidRPr="00A650B3" w14:paraId="10DF2A86" w14:textId="77777777" w:rsidTr="007A210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A650B3" w:rsidRDefault="00BA5472" w:rsidP="003814F2">
            <w:pPr>
              <w:spacing w:before="120"/>
              <w:rPr>
                <w:sz w:val="18"/>
              </w:rPr>
            </w:pPr>
            <w:r w:rsidRPr="00A650B3">
              <w:rPr>
                <w:sz w:val="18"/>
              </w:rPr>
              <w:t>Text Type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DC72F" w14:textId="573F004C" w:rsidR="00BA5472" w:rsidRPr="00A650B3" w:rsidRDefault="006D7246" w:rsidP="00A650B3">
            <w:pPr>
              <w:spacing w:before="120"/>
              <w:rPr>
                <w:sz w:val="18"/>
              </w:rPr>
            </w:pPr>
            <w:r w:rsidRPr="00A650B3">
              <w:rPr>
                <w:sz w:val="18"/>
              </w:rPr>
              <w:t>Informational</w:t>
            </w:r>
          </w:p>
        </w:tc>
      </w:tr>
      <w:tr w:rsidR="00663E6D" w:rsidRPr="00A650B3" w14:paraId="04838651" w14:textId="77777777" w:rsidTr="007A2107">
        <w:trPr>
          <w:trHeight w:val="316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0A7E2279" w:rsidR="00663E6D" w:rsidRPr="00A650B3" w:rsidRDefault="00FD2754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Academic V</w:t>
            </w:r>
            <w:r w:rsidR="00663E6D" w:rsidRPr="00A650B3">
              <w:rPr>
                <w:sz w:val="18"/>
              </w:rPr>
              <w:t>ocabulary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089984AD" w14:textId="3AB40490" w:rsidR="00663E6D" w:rsidRPr="00A650B3" w:rsidRDefault="006D7246" w:rsidP="00A650B3">
            <w:pPr>
              <w:spacing w:before="120"/>
              <w:rPr>
                <w:sz w:val="18"/>
              </w:rPr>
            </w:pPr>
            <w:r w:rsidRPr="00A650B3">
              <w:rPr>
                <w:sz w:val="18"/>
              </w:rPr>
              <w:t>blood, diet, energy, exercise, fat, food, government, water</w:t>
            </w:r>
          </w:p>
        </w:tc>
      </w:tr>
    </w:tbl>
    <w:p w14:paraId="7A132968" w14:textId="77777777" w:rsidR="00663E6D" w:rsidRPr="00A650B3" w:rsidRDefault="00663E6D" w:rsidP="007A2107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76"/>
        <w:gridCol w:w="8647"/>
      </w:tblGrid>
      <w:tr w:rsidR="00663E6D" w:rsidRPr="00A650B3" w14:paraId="4B705F59" w14:textId="77777777" w:rsidTr="007A2107">
        <w:trPr>
          <w:trHeight w:val="1571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7C85798A" w:rsidR="00663E6D" w:rsidRPr="00A650B3" w:rsidRDefault="00663E6D" w:rsidP="00663E6D">
            <w:pPr>
              <w:spacing w:before="120"/>
              <w:rPr>
                <w:b/>
              </w:rPr>
            </w:pPr>
            <w:r w:rsidRPr="00A650B3">
              <w:rPr>
                <w:b/>
              </w:rPr>
              <w:t>Topic Talk</w:t>
            </w:r>
          </w:p>
        </w:tc>
        <w:tc>
          <w:tcPr>
            <w:tcW w:w="8647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30CC4C8" w14:textId="4E61AFC5" w:rsidR="006D7246" w:rsidRPr="00A650B3" w:rsidRDefault="006D7246" w:rsidP="006D724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A650B3">
              <w:t>Ask students to think, pair, share about what they eat. Ask: “What is the healthiest and unhealthiest food you think you eat?” and “</w:t>
            </w:r>
            <w:r w:rsidR="00531433" w:rsidRPr="00A650B3">
              <w:t>Why do you think it is healthy or unhealthy?”</w:t>
            </w:r>
          </w:p>
          <w:p w14:paraId="35E150E6" w14:textId="45922ACF" w:rsidR="00531433" w:rsidRPr="00A650B3" w:rsidRDefault="00531433" w:rsidP="006D724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A650B3">
              <w:t>Read aloud the t</w:t>
            </w:r>
            <w:r w:rsidR="006D7246" w:rsidRPr="00A650B3">
              <w:t xml:space="preserve">itle of the book, </w:t>
            </w:r>
            <w:r w:rsidR="007024B9" w:rsidRPr="00A650B3">
              <w:t>and show students the cover.</w:t>
            </w:r>
          </w:p>
          <w:p w14:paraId="13812038" w14:textId="201F0DFA" w:rsidR="007024B9" w:rsidRPr="00A650B3" w:rsidRDefault="007024B9" w:rsidP="006D724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A650B3">
              <w:t>Model how to make a prediction about the book from the cover and the text: “I’m going to make a prediction of what this book is about. I can see clues such as food, and an ant eating food, and it’s called healthy and delicious. I have seen a lot of cookbooks that have food on the front. My prediction is that it is a book of healthy recipes.”</w:t>
            </w:r>
          </w:p>
          <w:p w14:paraId="21C5162C" w14:textId="103594FF" w:rsidR="007024B9" w:rsidRPr="00A650B3" w:rsidRDefault="007024B9" w:rsidP="007024B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A650B3">
              <w:t>Read the blurb aloud. Remind students that inferences can change each time you read more about the book.</w:t>
            </w:r>
          </w:p>
          <w:p w14:paraId="0253299F" w14:textId="523D2EB4" w:rsidR="007024B9" w:rsidRPr="00A650B3" w:rsidRDefault="006D7246" w:rsidP="007024B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A650B3">
              <w:t>Ask students to make a prediction (a type of inference</w:t>
            </w:r>
            <w:r w:rsidR="00531433" w:rsidRPr="00A650B3">
              <w:t>)</w:t>
            </w:r>
            <w:r w:rsidRPr="00A650B3">
              <w:t xml:space="preserve"> about the book </w:t>
            </w:r>
            <w:r w:rsidR="007024B9" w:rsidRPr="00A650B3">
              <w:t>after reading</w:t>
            </w:r>
            <w:r w:rsidRPr="00A650B3">
              <w:t xml:space="preserve"> the </w:t>
            </w:r>
            <w:r w:rsidR="007024B9" w:rsidRPr="00A650B3">
              <w:t>blurb.</w:t>
            </w:r>
          </w:p>
        </w:tc>
      </w:tr>
      <w:tr w:rsidR="00663E6D" w:rsidRPr="00A650B3" w14:paraId="533B4C64" w14:textId="77777777" w:rsidTr="007A2107">
        <w:tc>
          <w:tcPr>
            <w:tcW w:w="127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2FFF03F0" w:rsidR="00663E6D" w:rsidRPr="00A650B3" w:rsidRDefault="00663E6D" w:rsidP="00663E6D">
            <w:pPr>
              <w:spacing w:before="120"/>
              <w:rPr>
                <w:b/>
              </w:rPr>
            </w:pPr>
            <w:r w:rsidRPr="00A650B3">
              <w:rPr>
                <w:b/>
              </w:rPr>
              <w:t>Contents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9568E5B" w14:textId="515558D1" w:rsidR="00551872" w:rsidRPr="00A650B3" w:rsidRDefault="00551872" w:rsidP="006D724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A650B3">
              <w:t>Read the contents page</w:t>
            </w:r>
            <w:r w:rsidR="006D7246" w:rsidRPr="00A650B3">
              <w:t xml:space="preserve"> and the titles of the chapters</w:t>
            </w:r>
            <w:r w:rsidRPr="00A650B3">
              <w:t xml:space="preserve"> aloud</w:t>
            </w:r>
            <w:r w:rsidR="00A650B3" w:rsidRPr="00A650B3">
              <w:t>.</w:t>
            </w:r>
          </w:p>
          <w:p w14:paraId="62860199" w14:textId="70F2438A" w:rsidR="006D7246" w:rsidRPr="00A650B3" w:rsidRDefault="006D7246" w:rsidP="006D724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A650B3">
              <w:t>Have students think, pair, share what new th</w:t>
            </w:r>
            <w:r w:rsidR="00551872" w:rsidRPr="00A650B3">
              <w:t xml:space="preserve">ings are in the chapter titles </w:t>
            </w:r>
            <w:r w:rsidRPr="00A650B3">
              <w:t>that were not on the cover.</w:t>
            </w:r>
          </w:p>
          <w:p w14:paraId="396783E2" w14:textId="49F834C1" w:rsidR="00663E6D" w:rsidRPr="00A650B3" w:rsidRDefault="006D7246" w:rsidP="006D724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A650B3">
              <w:t>Introduce students to “Nat the Ant” at the bottom of the page, and read the speech bubble aloud.</w:t>
            </w:r>
          </w:p>
        </w:tc>
      </w:tr>
      <w:tr w:rsidR="00663E6D" w14:paraId="2B29415E" w14:textId="77777777" w:rsidTr="007A2107">
        <w:tc>
          <w:tcPr>
            <w:tcW w:w="127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244BB618" w:rsidR="00663E6D" w:rsidRPr="00A650B3" w:rsidRDefault="007A2107" w:rsidP="00663E6D">
            <w:pPr>
              <w:spacing w:before="120"/>
              <w:rPr>
                <w:b/>
              </w:rPr>
            </w:pPr>
            <w:r>
              <w:rPr>
                <w:b/>
              </w:rPr>
              <w:t>Opening C</w:t>
            </w:r>
            <w:r w:rsidR="00663E6D" w:rsidRPr="00A650B3">
              <w:rPr>
                <w:b/>
              </w:rPr>
              <w:t>hapters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024BCA" w14:textId="5669E4EE" w:rsidR="006D7246" w:rsidRPr="00A650B3" w:rsidRDefault="00551872" w:rsidP="006D72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>Read the c</w:t>
            </w:r>
            <w:r w:rsidR="006D7246" w:rsidRPr="00A650B3">
              <w:t xml:space="preserve">hapter 1 title and </w:t>
            </w:r>
            <w:r w:rsidR="00A650B3" w:rsidRPr="00A650B3">
              <w:t>pages 2 and 3 aloud.</w:t>
            </w:r>
          </w:p>
          <w:p w14:paraId="3D226378" w14:textId="55000521" w:rsidR="006D7246" w:rsidRPr="00A650B3" w:rsidRDefault="007F2C85" w:rsidP="006D72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>Have students look closely at the text on page 3 and think, pair, share. Ask: “Using you</w:t>
            </w:r>
            <w:r w:rsidR="00464AEE">
              <w:t>r</w:t>
            </w:r>
            <w:r w:rsidRPr="00A650B3">
              <w:t xml:space="preserve"> background knowledge and text clues, what things might make you sick if you eat too much?”</w:t>
            </w:r>
          </w:p>
          <w:p w14:paraId="279768E1" w14:textId="77777777" w:rsidR="00FD2754" w:rsidRDefault="007F2C85" w:rsidP="006D72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>Explain that they are drawing an inference, and looking for what the author is saying</w:t>
            </w:r>
            <w:r w:rsidR="00FD2754">
              <w:t xml:space="preserve">, but hasn’t written in words. </w:t>
            </w:r>
          </w:p>
          <w:p w14:paraId="4CF7771A" w14:textId="2851172E" w:rsidR="007F2C85" w:rsidRPr="00A650B3" w:rsidRDefault="00FD2754" w:rsidP="006D72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Discuss that </w:t>
            </w:r>
            <w:r w:rsidR="007F2C85" w:rsidRPr="00A650B3">
              <w:t xml:space="preserve">sometimes drawing an inference is called “reading between the lines”, which is reading between the lines the author has written, to figure out the </w:t>
            </w:r>
            <w:r>
              <w:t>meaning</w:t>
            </w:r>
            <w:r w:rsidR="007F2C85" w:rsidRPr="00A650B3">
              <w:t xml:space="preserve"> they are hinting at.</w:t>
            </w:r>
          </w:p>
          <w:p w14:paraId="35E70060" w14:textId="006DDE54" w:rsidR="007F2C85" w:rsidRPr="00A650B3" w:rsidRDefault="00D1795F" w:rsidP="006D72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>Read pages 4 and 5 together.</w:t>
            </w:r>
          </w:p>
          <w:p w14:paraId="623E3AFE" w14:textId="49F2FCED" w:rsidR="00432BFB" w:rsidRPr="00A650B3" w:rsidRDefault="00432BFB" w:rsidP="006D72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 xml:space="preserve">Have students look closely at the diagram. Ask: “What inferences can you make from this </w:t>
            </w:r>
            <w:r w:rsidRPr="00A650B3">
              <w:lastRenderedPageBreak/>
              <w:t xml:space="preserve">diagram? What is the author using it to show you?” Encourage students </w:t>
            </w:r>
            <w:r w:rsidR="00FD2754">
              <w:t xml:space="preserve">to </w:t>
            </w:r>
            <w:r w:rsidRPr="00A650B3">
              <w:t>thi</w:t>
            </w:r>
            <w:r w:rsidR="00A650B3" w:rsidRPr="00A650B3">
              <w:t>nk, pair, share with a partner.</w:t>
            </w:r>
          </w:p>
          <w:p w14:paraId="4CB35E79" w14:textId="08C14F54" w:rsidR="00432BFB" w:rsidRPr="00A650B3" w:rsidRDefault="00432BFB" w:rsidP="00432BF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>Ask: “What do you think the author is hinting at about dairy?” Have s</w:t>
            </w:r>
            <w:r w:rsidR="00A650B3" w:rsidRPr="00A650B3">
              <w:t>tudents draw an inference.</w:t>
            </w:r>
          </w:p>
          <w:p w14:paraId="78CBA135" w14:textId="09DDF94D" w:rsidR="00663E6D" w:rsidRPr="00A650B3" w:rsidRDefault="00432BFB" w:rsidP="006D72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 xml:space="preserve">Have students </w:t>
            </w:r>
            <w:r w:rsidR="006D7246" w:rsidRPr="00A650B3">
              <w:t>think, pair, share about why the people at MyPlate used a diagram and not just words to get their message across.</w:t>
            </w:r>
          </w:p>
          <w:p w14:paraId="36F4732D" w14:textId="733A35E5" w:rsidR="006D7246" w:rsidRPr="00A650B3" w:rsidRDefault="00FD2754" w:rsidP="006D72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Read aloud the c</w:t>
            </w:r>
            <w:r w:rsidR="006D7246" w:rsidRPr="00A650B3">
              <w:t xml:space="preserve">hapter 2 title and </w:t>
            </w:r>
            <w:r w:rsidR="00432BFB" w:rsidRPr="00A650B3">
              <w:t>p</w:t>
            </w:r>
            <w:r w:rsidR="00A650B3" w:rsidRPr="00A650B3">
              <w:t>ages 6 and 7.</w:t>
            </w:r>
          </w:p>
          <w:p w14:paraId="1ED9D383" w14:textId="58952E39" w:rsidR="005570EE" w:rsidRPr="00A650B3" w:rsidRDefault="00414A41" w:rsidP="006D72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 xml:space="preserve">Have students look closely at the </w:t>
            </w:r>
            <w:r w:rsidR="001F1099">
              <w:t>part</w:t>
            </w:r>
            <w:r w:rsidRPr="00A650B3">
              <w:t xml:space="preserve"> under the title. Ask: “What do you think the MyPlate guide means by ‘plate’?” Have s</w:t>
            </w:r>
            <w:r w:rsidR="00A650B3" w:rsidRPr="00A650B3">
              <w:t>ome students share their ideas.</w:t>
            </w:r>
          </w:p>
          <w:p w14:paraId="0FA4C632" w14:textId="066C22D7" w:rsidR="00414A41" w:rsidRPr="00A650B3" w:rsidRDefault="00414A41" w:rsidP="006D72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 xml:space="preserve">Explain (or confirm) that “plate” is referring to all the food you eat in a day. </w:t>
            </w:r>
          </w:p>
          <w:p w14:paraId="45CA064D" w14:textId="3C32F154" w:rsidR="00551872" w:rsidRPr="00A650B3" w:rsidRDefault="00432BFB" w:rsidP="006D72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 xml:space="preserve">Point out the word “barley” in the second line. </w:t>
            </w:r>
            <w:r w:rsidR="00414A41" w:rsidRPr="00A650B3">
              <w:t>Ask: “</w:t>
            </w:r>
            <w:r w:rsidR="00A57BE1" w:rsidRPr="00A650B3">
              <w:t>Why is this word bolded?”</w:t>
            </w:r>
          </w:p>
          <w:p w14:paraId="66028554" w14:textId="7C6C525A" w:rsidR="00432BFB" w:rsidRPr="00A650B3" w:rsidRDefault="00A57BE1" w:rsidP="00A57BE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>Explain that if there is a word you might not know</w:t>
            </w:r>
            <w:proofErr w:type="gramStart"/>
            <w:r w:rsidRPr="00A650B3">
              <w:t>,</w:t>
            </w:r>
            <w:proofErr w:type="gramEnd"/>
            <w:r w:rsidRPr="00A650B3">
              <w:t xml:space="preserve"> it might be bolded to show you that it is in the gl</w:t>
            </w:r>
            <w:r w:rsidR="00A650B3" w:rsidRPr="00A650B3">
              <w:t>ossary at the back of the book.</w:t>
            </w:r>
          </w:p>
          <w:p w14:paraId="461B7A04" w14:textId="59D15194" w:rsidR="00A57BE1" w:rsidRPr="00A650B3" w:rsidRDefault="00A57BE1" w:rsidP="00A57BE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 xml:space="preserve">Have students look at the list of words. Discuss that they can draw an inference about what barley means from </w:t>
            </w:r>
            <w:r w:rsidR="00464AEE">
              <w:t>“</w:t>
            </w:r>
            <w:r w:rsidRPr="00A650B3">
              <w:t>context</w:t>
            </w:r>
            <w:r w:rsidR="00464AEE">
              <w:t>”</w:t>
            </w:r>
            <w:r w:rsidRPr="00A650B3">
              <w:t xml:space="preserve"> – text clues aroun</w:t>
            </w:r>
            <w:r w:rsidR="00A650B3" w:rsidRPr="00A650B3">
              <w:t>d the word.</w:t>
            </w:r>
          </w:p>
          <w:p w14:paraId="6654BB06" w14:textId="43BA4740" w:rsidR="00A57BE1" w:rsidRPr="00A650B3" w:rsidRDefault="00A57BE1" w:rsidP="00A57BE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 xml:space="preserve">Model </w:t>
            </w:r>
            <w:r w:rsidR="00FD2754">
              <w:t xml:space="preserve">how to use context: “I can see </w:t>
            </w:r>
            <w:r w:rsidR="00464AEE">
              <w:t>‘</w:t>
            </w:r>
            <w:r w:rsidR="00FD2754" w:rsidRPr="00241FEE">
              <w:rPr>
                <w:iCs/>
              </w:rPr>
              <w:t>b</w:t>
            </w:r>
            <w:r w:rsidRPr="00241FEE">
              <w:rPr>
                <w:iCs/>
              </w:rPr>
              <w:t>arley</w:t>
            </w:r>
            <w:r w:rsidR="00464AEE">
              <w:rPr>
                <w:iCs/>
              </w:rPr>
              <w:t>’</w:t>
            </w:r>
            <w:r w:rsidRPr="00A650B3">
              <w:t xml:space="preserve"> is in a list of other things I know about, like rice and oats. They are both foods with lots of small grains. I also know that this is in a chapter called grains. So</w:t>
            </w:r>
            <w:r w:rsidR="00464AEE">
              <w:t>,</w:t>
            </w:r>
            <w:r w:rsidRPr="00A650B3">
              <w:t xml:space="preserve"> I can draw an inference that barley is a type of grain, similar to the others in the list.”</w:t>
            </w:r>
          </w:p>
          <w:p w14:paraId="057DF0AD" w14:textId="4E337F05" w:rsidR="00A57BE1" w:rsidRPr="00A650B3" w:rsidRDefault="00A57BE1" w:rsidP="00A57BE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>Have students practi</w:t>
            </w:r>
            <w:r w:rsidR="00464AEE">
              <w:t>s</w:t>
            </w:r>
            <w:r w:rsidRPr="00A650B3">
              <w:t>e flipping to the back of the book to use the glossary and check if their understanding of “barley” is correct.</w:t>
            </w:r>
          </w:p>
          <w:p w14:paraId="25941458" w14:textId="1286D7AA" w:rsidR="005570EE" w:rsidRPr="00A650B3" w:rsidRDefault="00A57BE1" w:rsidP="00A650B3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>Read pages 8 and 9, and have students think, pair,</w:t>
            </w:r>
            <w:r w:rsidR="00A650B3" w:rsidRPr="00A650B3">
              <w:t xml:space="preserve"> share about the ant questions.</w:t>
            </w:r>
          </w:p>
          <w:p w14:paraId="217F9B0C" w14:textId="77777777" w:rsidR="00407D3B" w:rsidRPr="00A650B3" w:rsidRDefault="00407D3B" w:rsidP="00407D3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>Set purposes for reading from Chapter 3 through to the end of the book:</w:t>
            </w:r>
          </w:p>
          <w:p w14:paraId="376BEBC2" w14:textId="289CBE02" w:rsidR="00407D3B" w:rsidRPr="00A650B3" w:rsidRDefault="00AB2AF0" w:rsidP="00407D3B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>
              <w:t>When there are confusing wor</w:t>
            </w:r>
            <w:r w:rsidR="00FD2754">
              <w:t xml:space="preserve">ds, or </w:t>
            </w:r>
            <w:r>
              <w:t>confusing part</w:t>
            </w:r>
            <w:r w:rsidR="00FD2754">
              <w:t>s</w:t>
            </w:r>
            <w:r>
              <w:t xml:space="preserve">, try to think about the “context”, the text clues around </w:t>
            </w:r>
            <w:r w:rsidR="00464AEE">
              <w:t xml:space="preserve">them </w:t>
            </w:r>
            <w:r>
              <w:t>that might help you to draw an inference and figure out</w:t>
            </w:r>
            <w:r w:rsidR="00464AEE">
              <w:t xml:space="preserve"> what they mean</w:t>
            </w:r>
            <w:r>
              <w:t xml:space="preserve">. </w:t>
            </w:r>
          </w:p>
          <w:p w14:paraId="4240477F" w14:textId="77777777" w:rsidR="00407D3B" w:rsidRPr="00A650B3" w:rsidRDefault="00407D3B" w:rsidP="00407D3B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A650B3">
              <w:t>Try to draw inferences about what the author is hinting at (but not writing). Use your knowledge along with clues from the text.</w:t>
            </w:r>
          </w:p>
          <w:p w14:paraId="34EE0B03" w14:textId="37039AB2" w:rsidR="006D7246" w:rsidRPr="00A650B3" w:rsidRDefault="00407D3B" w:rsidP="00407D3B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A650B3">
              <w:t>Pause at the ant questions to answer them, and read the Ant Tunnel carefully.</w:t>
            </w:r>
          </w:p>
        </w:tc>
      </w:tr>
    </w:tbl>
    <w:p w14:paraId="26998EC6" w14:textId="5B97C280" w:rsidR="00663E6D" w:rsidRDefault="00663E6D" w:rsidP="007A2107">
      <w:pPr>
        <w:spacing w:after="0"/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174571" w:rsidRPr="00F112CA" w14:paraId="71D0884A" w14:textId="77777777" w:rsidTr="007A2107">
        <w:trPr>
          <w:trHeight w:val="133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EDD049" w14:textId="07277770" w:rsidR="00174571" w:rsidRPr="00F112CA" w:rsidRDefault="00174571" w:rsidP="009017DE">
            <w:pPr>
              <w:jc w:val="center"/>
            </w:pPr>
            <w:r w:rsidRPr="00F112CA">
              <w:t>As students read on independently, you can check in with them to discuss the ant questions, or personali</w:t>
            </w:r>
            <w:r w:rsidR="00241FEE">
              <w:t>s</w:t>
            </w:r>
            <w:r w:rsidRPr="00F112CA">
              <w:t xml:space="preserve">e learning by using the </w:t>
            </w:r>
            <w:r w:rsidRPr="00F112CA">
              <w:rPr>
                <w:i/>
              </w:rPr>
              <w:t>Mini-Lessons</w:t>
            </w:r>
            <w:r w:rsidRPr="00F112CA">
              <w:t xml:space="preserve"> and </w:t>
            </w:r>
            <w:r w:rsidRPr="00F112CA">
              <w:rPr>
                <w:i/>
              </w:rPr>
              <w:t>Fluency, Language and Text Features</w:t>
            </w:r>
            <w:r w:rsidRPr="00F112CA">
              <w:t xml:space="preserve"> to scaffold parts of the book that might be unfamiliar or challenging.</w:t>
            </w:r>
          </w:p>
          <w:p w14:paraId="7E5C557C" w14:textId="77777777" w:rsidR="00174571" w:rsidRPr="00F112CA" w:rsidRDefault="00174571" w:rsidP="009017DE">
            <w:pPr>
              <w:jc w:val="center"/>
            </w:pPr>
          </w:p>
          <w:p w14:paraId="37487580" w14:textId="77777777" w:rsidR="00174571" w:rsidRPr="00F112CA" w:rsidRDefault="00174571" w:rsidP="009017DE">
            <w:pPr>
              <w:jc w:val="center"/>
            </w:pPr>
            <w:r w:rsidRPr="00F112CA">
              <w:t>Bring students together again for reflection using the “After Reading” prompts.</w:t>
            </w:r>
          </w:p>
        </w:tc>
      </w:tr>
    </w:tbl>
    <w:p w14:paraId="415C5B28" w14:textId="77777777" w:rsidR="00174571" w:rsidRDefault="00174571" w:rsidP="007A2107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41"/>
        <w:gridCol w:w="7206"/>
      </w:tblGrid>
      <w:tr w:rsidR="00BA5472" w14:paraId="78C86398" w14:textId="77777777" w:rsidTr="007A2107">
        <w:trPr>
          <w:trHeight w:val="1982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AB2AF0" w:rsidRDefault="00BA5472" w:rsidP="00663E6D">
            <w:pPr>
              <w:spacing w:before="120"/>
              <w:rPr>
                <w:b/>
              </w:rPr>
            </w:pPr>
            <w:r w:rsidRPr="00AB2AF0">
              <w:rPr>
                <w:b/>
              </w:rPr>
              <w:lastRenderedPageBreak/>
              <w:t>After Reading</w:t>
            </w:r>
          </w:p>
        </w:tc>
        <w:tc>
          <w:tcPr>
            <w:tcW w:w="8647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0FE296D" w14:textId="3C1A3630" w:rsidR="00906BEC" w:rsidRDefault="00906BEC" w:rsidP="00AB2AF0">
            <w:pPr>
              <w:numPr>
                <w:ilvl w:val="0"/>
                <w:numId w:val="10"/>
              </w:numPr>
              <w:ind w:left="360"/>
            </w:pPr>
            <w:r>
              <w:t>Ask: “What was something new you learned about food from reading this book?”</w:t>
            </w:r>
            <w:r w:rsidR="00040FB0">
              <w:t xml:space="preserve"> Have students share with a partner.</w:t>
            </w:r>
          </w:p>
          <w:p w14:paraId="18D9E083" w14:textId="20320861" w:rsidR="00906BEC" w:rsidRDefault="00040FB0" w:rsidP="00AB2AF0">
            <w:pPr>
              <w:numPr>
                <w:ilvl w:val="0"/>
                <w:numId w:val="10"/>
              </w:numPr>
              <w:ind w:left="360"/>
            </w:pPr>
            <w:r>
              <w:t xml:space="preserve">Have students think back to </w:t>
            </w:r>
            <w:r w:rsidR="001F1099">
              <w:t xml:space="preserve">the prediction they made before reading. Ask students to think, pair, </w:t>
            </w:r>
            <w:proofErr w:type="gramStart"/>
            <w:r w:rsidR="001F1099">
              <w:t>share</w:t>
            </w:r>
            <w:proofErr w:type="gramEnd"/>
            <w:r w:rsidR="001F1099">
              <w:t xml:space="preserve">: “Was your prediction on track, or was the book different </w:t>
            </w:r>
            <w:r w:rsidR="00464AEE">
              <w:t xml:space="preserve">from </w:t>
            </w:r>
            <w:r w:rsidR="001F1099">
              <w:t>your prediction?”</w:t>
            </w:r>
          </w:p>
          <w:p w14:paraId="43D26062" w14:textId="0BF09BB5" w:rsidR="00121EFA" w:rsidRPr="00AB2AF0" w:rsidRDefault="001F1099" w:rsidP="001F1099">
            <w:pPr>
              <w:numPr>
                <w:ilvl w:val="0"/>
                <w:numId w:val="10"/>
              </w:numPr>
              <w:ind w:left="360"/>
            </w:pPr>
            <w:r>
              <w:t>Discuss the idea of “reading between the lines” and how authors don’t always write all their ideas in full, but leave enough clues for readers to infer them.</w:t>
            </w:r>
          </w:p>
        </w:tc>
      </w:tr>
      <w:tr w:rsidR="00121EFA" w14:paraId="3298B87E" w14:textId="77777777" w:rsidTr="007A2107">
        <w:trPr>
          <w:trHeight w:val="322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0D0BCFD4" w:rsidR="00121EFA" w:rsidRPr="00663E6D" w:rsidRDefault="007A2107" w:rsidP="00663E6D">
            <w:pPr>
              <w:spacing w:before="120"/>
              <w:rPr>
                <w:b/>
              </w:rPr>
            </w:pPr>
            <w:r>
              <w:rPr>
                <w:b/>
              </w:rPr>
              <w:t>Writing P</w:t>
            </w:r>
            <w:r w:rsidR="00121EFA" w:rsidRPr="00663E6D">
              <w:rPr>
                <w:b/>
              </w:rPr>
              <w:t>rompts</w:t>
            </w: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Fiction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3741FFF5" w:rsidR="00121EFA" w:rsidRDefault="00531433" w:rsidP="00531433">
            <w:r>
              <w:t xml:space="preserve">Write a story about packing supplies for a journey to Mars. It’s a long way from Earth and there won’t be any doctors there, so you </w:t>
            </w:r>
            <w:r w:rsidRPr="00EA4756">
              <w:t>have</w:t>
            </w:r>
            <w:r>
              <w:t xml:space="preserve"> to stay healthy! What food do you take with you?</w:t>
            </w:r>
          </w:p>
        </w:tc>
      </w:tr>
      <w:tr w:rsidR="00121EFA" w14:paraId="27E2310A" w14:textId="77777777" w:rsidTr="007A2107">
        <w:trPr>
          <w:trHeight w:val="720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Default="00121EFA" w:rsidP="00121EFA">
            <w:pPr>
              <w:spacing w:before="120"/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Informational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170E7FDF" w:rsidR="00121EFA" w:rsidRDefault="007024B9" w:rsidP="007024B9">
            <w:r>
              <w:t>Design a menu for your family that includes all the foods you need for a balanced diet. Make sure you say why you are including the different foods.</w:t>
            </w:r>
          </w:p>
        </w:tc>
      </w:tr>
      <w:tr w:rsidR="00121EFA" w14:paraId="58C64E7C" w14:textId="77777777" w:rsidTr="007A2107">
        <w:trPr>
          <w:trHeight w:val="559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Default="00121EFA" w:rsidP="00121EFA">
            <w:pPr>
              <w:spacing w:before="120"/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6198F6AB" w:rsidR="00121EFA" w:rsidRPr="00663E6D" w:rsidRDefault="001F1099" w:rsidP="00663E6D">
            <w:pPr>
              <w:rPr>
                <w:i/>
              </w:rPr>
            </w:pPr>
            <w:r>
              <w:rPr>
                <w:i/>
              </w:rPr>
              <w:t xml:space="preserve">Letter </w:t>
            </w:r>
            <w:r w:rsidR="00121EFA" w:rsidRPr="00663E6D">
              <w:rPr>
                <w:i/>
              </w:rPr>
              <w:t>writing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297D8C79" w:rsidR="00121EFA" w:rsidRDefault="00531433" w:rsidP="007024B9">
            <w:r>
              <w:t>Write a letter</w:t>
            </w:r>
            <w:r w:rsidR="00A8133D">
              <w:t xml:space="preserve"> to a fast-food restaurant. Explain why eating </w:t>
            </w:r>
            <w:r w:rsidR="007024B9">
              <w:t>well</w:t>
            </w:r>
            <w:r w:rsidR="00A8133D">
              <w:t xml:space="preserve"> is important, and include some ideas to make their food healthier.</w:t>
            </w:r>
          </w:p>
        </w:tc>
      </w:tr>
      <w:tr w:rsidR="00121EFA" w14:paraId="4D4305D4" w14:textId="77777777" w:rsidTr="007A2107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Default="00121EFA" w:rsidP="00121EFA">
            <w:pPr>
              <w:spacing w:before="120"/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Opinion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54CDC1DB" w:rsidR="00121EFA" w:rsidRDefault="00A8133D" w:rsidP="00A8133D">
            <w:r>
              <w:t xml:space="preserve">Do you think there are some foods that are just bad for you, or is the problem that people eat too much of some foods and </w:t>
            </w:r>
            <w:r w:rsidRPr="006B2668">
              <w:rPr>
                <w:i/>
              </w:rPr>
              <w:t>that</w:t>
            </w:r>
            <w:r>
              <w:t xml:space="preserve"> makes them unhealthy?</w:t>
            </w:r>
          </w:p>
        </w:tc>
      </w:tr>
      <w:tr w:rsidR="00121EFA" w14:paraId="5D2E516D" w14:textId="77777777" w:rsidTr="007A2107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Default="00121EFA" w:rsidP="00121EFA">
            <w:pPr>
              <w:spacing w:before="120"/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Research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21052AD9" w:rsidR="00121EFA" w:rsidRDefault="006D7246" w:rsidP="00663E6D">
            <w:r>
              <w:t>Do</w:t>
            </w:r>
            <w:r w:rsidR="00407D3B">
              <w:t xml:space="preserve"> some research with the heading</w:t>
            </w:r>
            <w:r w:rsidR="003E39B4">
              <w:t xml:space="preserve"> “The Troublesome Tomato”.</w:t>
            </w:r>
            <w:r>
              <w:t xml:space="preserve"> It’s a problem because some people call it a vegetable and some people call it a fruit. Find out why.</w:t>
            </w:r>
          </w:p>
        </w:tc>
      </w:tr>
    </w:tbl>
    <w:p w14:paraId="18B03153" w14:textId="77777777" w:rsidR="009064BA" w:rsidRDefault="009064BA" w:rsidP="0093422D">
      <w:pPr>
        <w:spacing w:before="120" w:line="240" w:lineRule="auto"/>
      </w:pPr>
    </w:p>
    <w:sectPr w:rsidR="009064BA" w:rsidSect="007A2107">
      <w:headerReference w:type="default" r:id="rId9"/>
      <w:footerReference w:type="default" r:id="rId10"/>
      <w:pgSz w:w="12240" w:h="15840" w:code="1"/>
      <w:pgMar w:top="22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86CB1" w14:textId="77777777" w:rsidR="00BB4A09" w:rsidRDefault="00BB4A09" w:rsidP="00113721">
      <w:pPr>
        <w:spacing w:after="0" w:line="240" w:lineRule="auto"/>
      </w:pPr>
      <w:r>
        <w:separator/>
      </w:r>
    </w:p>
  </w:endnote>
  <w:endnote w:type="continuationSeparator" w:id="0">
    <w:p w14:paraId="6C958AC0" w14:textId="77777777" w:rsidR="00BB4A09" w:rsidRDefault="00BB4A09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F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0A2865" w14:textId="7881107E" w:rsidR="00464AEE" w:rsidRPr="007B0F6A" w:rsidRDefault="00464AEE" w:rsidP="00464AEE">
    <w:pPr>
      <w:pStyle w:val="Footer"/>
      <w:rPr>
        <w:sz w:val="18"/>
        <w:szCs w:val="18"/>
      </w:rPr>
    </w:pPr>
    <w:r>
      <w:rPr>
        <w:sz w:val="18"/>
        <w:szCs w:val="18"/>
      </w:rPr>
      <w:t>© Extend Education 202</w:t>
    </w:r>
    <w:r w:rsidR="00241FEE">
      <w:rPr>
        <w:sz w:val="18"/>
        <w:szCs w:val="18"/>
      </w:rPr>
      <w:t>1</w:t>
    </w:r>
  </w:p>
  <w:p w14:paraId="44760C59" w14:textId="4A931659" w:rsidR="00531530" w:rsidRDefault="00531530" w:rsidP="00531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02BAE" w14:textId="77777777" w:rsidR="00BB4A09" w:rsidRDefault="00BB4A09" w:rsidP="00113721">
      <w:pPr>
        <w:spacing w:after="0" w:line="240" w:lineRule="auto"/>
      </w:pPr>
      <w:r>
        <w:separator/>
      </w:r>
    </w:p>
  </w:footnote>
  <w:footnote w:type="continuationSeparator" w:id="0">
    <w:p w14:paraId="647C615B" w14:textId="77777777" w:rsidR="00BB4A09" w:rsidRDefault="00BB4A09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D9ABC" w14:textId="275DF38D" w:rsidR="00113721" w:rsidRDefault="00464AEE" w:rsidP="005D2A25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553480" wp14:editId="11CBE8E5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829425" cy="1219200"/>
          <wp:effectExtent l="0" t="0" r="9525" b="0"/>
          <wp:wrapSquare wrapText="bothSides"/>
          <wp:docPr id="1" name="Picture 1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2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A25">
      <w:tab/>
    </w:r>
  </w:p>
  <w:p w14:paraId="7DDFFB3F" w14:textId="77777777" w:rsidR="00113721" w:rsidRDefault="00113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70A11"/>
    <w:multiLevelType w:val="hybridMultilevel"/>
    <w:tmpl w:val="2AC4F1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84B04"/>
    <w:multiLevelType w:val="hybridMultilevel"/>
    <w:tmpl w:val="262828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ire Hobby">
    <w15:presenceInfo w15:providerId="AD" w15:userId="S::chobby@haremi.co.uk::0e780268-49b4-4a34-9eaa-9fd0259ff8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21"/>
    <w:rsid w:val="00040FB0"/>
    <w:rsid w:val="00055471"/>
    <w:rsid w:val="00113721"/>
    <w:rsid w:val="00113B32"/>
    <w:rsid w:val="00121EFA"/>
    <w:rsid w:val="00130247"/>
    <w:rsid w:val="00160CB1"/>
    <w:rsid w:val="00166B28"/>
    <w:rsid w:val="00174571"/>
    <w:rsid w:val="001E39FC"/>
    <w:rsid w:val="001F1099"/>
    <w:rsid w:val="00241FEE"/>
    <w:rsid w:val="002510E5"/>
    <w:rsid w:val="00294149"/>
    <w:rsid w:val="002D4E39"/>
    <w:rsid w:val="0033496E"/>
    <w:rsid w:val="0036151C"/>
    <w:rsid w:val="003814F2"/>
    <w:rsid w:val="003E39B4"/>
    <w:rsid w:val="00407D3B"/>
    <w:rsid w:val="00414A41"/>
    <w:rsid w:val="00432BFB"/>
    <w:rsid w:val="00464AEE"/>
    <w:rsid w:val="004965A9"/>
    <w:rsid w:val="00531433"/>
    <w:rsid w:val="00531530"/>
    <w:rsid w:val="00551872"/>
    <w:rsid w:val="005570EE"/>
    <w:rsid w:val="005745A8"/>
    <w:rsid w:val="0059549E"/>
    <w:rsid w:val="005D2A25"/>
    <w:rsid w:val="005F5EC7"/>
    <w:rsid w:val="00663E6D"/>
    <w:rsid w:val="006A6C30"/>
    <w:rsid w:val="006D7246"/>
    <w:rsid w:val="007024B9"/>
    <w:rsid w:val="0070627B"/>
    <w:rsid w:val="007A2107"/>
    <w:rsid w:val="007D402E"/>
    <w:rsid w:val="007F2C85"/>
    <w:rsid w:val="008046C8"/>
    <w:rsid w:val="0082232D"/>
    <w:rsid w:val="00865DB5"/>
    <w:rsid w:val="009064BA"/>
    <w:rsid w:val="00906BEC"/>
    <w:rsid w:val="0093422D"/>
    <w:rsid w:val="00954F70"/>
    <w:rsid w:val="00A26488"/>
    <w:rsid w:val="00A56516"/>
    <w:rsid w:val="00A57BE1"/>
    <w:rsid w:val="00A650B3"/>
    <w:rsid w:val="00A8133D"/>
    <w:rsid w:val="00A9610E"/>
    <w:rsid w:val="00AB2AF0"/>
    <w:rsid w:val="00B82262"/>
    <w:rsid w:val="00B96180"/>
    <w:rsid w:val="00BA5472"/>
    <w:rsid w:val="00BB098C"/>
    <w:rsid w:val="00BB4A09"/>
    <w:rsid w:val="00C13EEC"/>
    <w:rsid w:val="00C25B75"/>
    <w:rsid w:val="00D1795F"/>
    <w:rsid w:val="00D432B9"/>
    <w:rsid w:val="00D815E1"/>
    <w:rsid w:val="00F613B2"/>
    <w:rsid w:val="00F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17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44D4F-94D5-46F1-81E7-BAB423C1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Naomi Reynolds</cp:lastModifiedBy>
  <cp:revision>3</cp:revision>
  <cp:lastPrinted>2018-12-17T00:40:00Z</cp:lastPrinted>
  <dcterms:created xsi:type="dcterms:W3CDTF">2020-11-13T14:56:00Z</dcterms:created>
  <dcterms:modified xsi:type="dcterms:W3CDTF">2021-01-14T20:51:00Z</dcterms:modified>
</cp:coreProperties>
</file>